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6F09E6FA" Type="http://schemas.openxmlformats.org/package/2006/relationships/metadata/core-properties" /><Relationship Target="/word/document.xml" Id="RE6465083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37" w:line="259" w:lineRule="auto"/>
        <w:ind w:left="0" w:firstLine="0"/>
      </w:pPr>
      <w:r>
        <w:rPr>
          <w:rFonts w:cs="Calibri" w:hAnsi="Calibri" w:eastAsia="Calibri" w:ascii="Calibri"/>
        </w:rPr>
        <w:t xml:space="preserve"> </w:t>
      </w:r>
    </w:p>
    <w:p>
      <w:pPr>
        <w:spacing w:before="0" w:after="79" w:line="259" w:lineRule="auto"/>
        <w:ind w:left="108" w:firstLine="0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1725498</wp:posOffset>
                </wp:positionH>
                <wp:positionV relativeFrom="paragraph">
                  <wp:posOffset>-24023</wp:posOffset>
                </wp:positionV>
                <wp:extent cx="6096" cy="1359662"/>
                <wp:wrapSquare wrapText="bothSides"/>
                <wp:docPr id="2846" name="Group 28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359662"/>
                          <a:chOff x="0" y="0"/>
                          <a:chExt cx="6096" cy="1359662"/>
                        </a:xfrm>
                      </wpg:grpSpPr>
                      <wps:wsp>
                        <wps:cNvPr id="3362" name="Shape 3362"/>
                        <wps:cNvSpPr/>
                        <wps:spPr>
                          <a:xfrm>
                            <a:off x="0" y="0"/>
                            <a:ext cx="9144" cy="1359662"/>
                          </a:xfrm>
                          <a:custGeom>
                            <a:pathLst>
                              <a:path w="9144" h="13596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9662"/>
                                </a:lnTo>
                                <a:lnTo>
                                  <a:pt x="0" y="1359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46" style="width:0.479996pt;height:107.06pt;position:absolute;mso-position-horizontal-relative:text;mso-position-horizontal:absolute;margin-left:135.866pt;mso-position-vertical-relative:text;margin-top:-1.89167pt;" coordsize="60,13596">
                <v:shape id="Shape 3363" style="position:absolute;width:91;height:13596;left:0;top:0;" coordsize="9144,1359662" path="m0,0l9144,0l9144,1359662l0,135966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10"/>
        </w:rPr>
        <w:t xml:space="preserve"> </w:t>
      </w:r>
      <w:r>
        <w:rPr>
          <w:sz w:val="16"/>
          <w:vertAlign w:val="subscript"/>
        </w:rPr>
        <w:t xml:space="preserve"> </w:t>
      </w:r>
    </w:p>
    <w:p>
      <w:pPr>
        <w:spacing w:before="0" w:after="0" w:line="259" w:lineRule="auto"/>
        <w:ind w:left="108" w:right="6517" w:firstLine="0"/>
      </w:pPr>
      <w:r>
        <w:rPr>
          <w:rFonts w:cs="Arial" w:hAnsi="Arial" w:eastAsia="Arial" w:ascii="Arial"/>
          <w:b w:val="1"/>
          <w:sz w:val="20"/>
        </w:rPr>
        <w:t xml:space="preserve">Appendix</w:t>
      </w:r>
      <w:r>
        <w:rPr>
          <w:rFonts w:cs="Arial" w:hAnsi="Arial" w:eastAsia="Arial" w:ascii="Arial"/>
          <w:b w:val="1"/>
          <w:sz w:val="20"/>
        </w:rPr>
        <w:t xml:space="preserve"> </w:t>
      </w:r>
      <w:r>
        <w:rPr>
          <w:rFonts w:cs="Arial" w:hAnsi="Arial" w:eastAsia="Arial" w:ascii="Arial"/>
          <w:b w:val="1"/>
          <w:sz w:val="20"/>
        </w:rPr>
        <w:t xml:space="preserve">A </w:t>
      </w:r>
      <w:r>
        <w:rPr>
          <w:rFonts w:cs="Arial" w:hAnsi="Arial" w:eastAsia="Arial" w:ascii="Arial"/>
          <w:b w:val="1"/>
          <w:sz w:val="20"/>
        </w:rPr>
        <w:t xml:space="preserve">– </w:t>
      </w:r>
      <w:r>
        <w:rPr>
          <w:rFonts w:cs="Arial" w:hAnsi="Arial" w:eastAsia="Arial" w:ascii="Arial"/>
          <w:b w:val="1"/>
          <w:sz w:val="20"/>
        </w:rPr>
        <w:t xml:space="preserve">Memo to </w:t>
      </w:r>
      <w:r>
        <w:rPr>
          <w:sz w:val="16"/>
          <w:vertAlign w:val="superscript"/>
        </w:rPr>
        <w:t xml:space="preserve"> </w:t>
      </w:r>
      <w:r>
        <w:rPr>
          <w:sz w:val="16"/>
          <w:vertAlign w:val="subscript"/>
        </w:rPr>
        <w:t xml:space="preserve"> </w:t>
      </w:r>
    </w:p>
    <w:p>
      <w:pPr>
        <w:tabs>
          <w:tab w:val="center" w:pos="4014"/>
          <w:tab w:val="right" w:pos="9244"/>
        </w:tabs>
        <w:spacing w:before="0" w:after="0" w:line="259" w:lineRule="auto"/>
        <w:ind w:left="0" w:firstLine="0"/>
      </w:pPr>
      <w:r>
        <w:rPr>
          <w:rFonts w:cs="Arial" w:hAnsi="Arial" w:eastAsia="Arial" w:ascii="Arial"/>
          <w:b w:val="1"/>
          <w:sz w:val="20"/>
        </w:rPr>
        <w:t xml:space="preserve">Staff</w:t>
      </w:r>
      <w:r>
        <w:rPr>
          <w:sz w:val="10"/>
        </w:rPr>
        <w:t xml:space="preserve"> 	</w:t>
      </w:r>
      <w:r>
        <w:rPr>
          <w:rFonts w:cs="Arial" w:hAnsi="Arial" w:eastAsia="Arial" w:ascii="Arial"/>
          <w:b w:val="1"/>
          <w:sz w:val="16"/>
        </w:rPr>
        <w:t xml:space="preserve">Ministère du Procureur general</w:t>
      </w:r>
      <w:r>
        <w:rPr>
          <w:rFonts w:cs="Arial" w:hAnsi="Arial" w:eastAsia="Arial" w:ascii="Arial"/>
          <w:b w:val="1"/>
          <w:sz w:val="16"/>
        </w:rPr>
        <w:t xml:space="preserve"> 	</w:t>
      </w: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inline distT="0" distB="0" distL="0" distR="0">
                <wp:extent cx="1228766" cy="311230"/>
                <wp:docPr id="2845" name="Group 28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66" cy="311230"/>
                          <a:chOff x="0" y="0"/>
                          <a:chExt cx="1228766" cy="311230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91314"/>
                            <a:ext cx="86455" cy="168165"/>
                          </a:xfrm>
                          <a:custGeom>
                            <a:pathLst>
                              <a:path w="86455" h="168165">
                                <a:moveTo>
                                  <a:pt x="86455" y="0"/>
                                </a:moveTo>
                                <a:lnTo>
                                  <a:pt x="86455" y="32674"/>
                                </a:lnTo>
                                <a:lnTo>
                                  <a:pt x="86326" y="32652"/>
                                </a:lnTo>
                                <a:cubicBezTo>
                                  <a:pt x="55344" y="32652"/>
                                  <a:pt x="37460" y="52635"/>
                                  <a:pt x="37460" y="84012"/>
                                </a:cubicBezTo>
                                <a:cubicBezTo>
                                  <a:pt x="37460" y="107544"/>
                                  <a:pt x="47597" y="124736"/>
                                  <a:pt x="65788" y="131861"/>
                                </a:cubicBezTo>
                                <a:lnTo>
                                  <a:pt x="86455" y="135470"/>
                                </a:lnTo>
                                <a:lnTo>
                                  <a:pt x="86455" y="168144"/>
                                </a:lnTo>
                                <a:lnTo>
                                  <a:pt x="86326" y="168165"/>
                                </a:lnTo>
                                <a:cubicBezTo>
                                  <a:pt x="31619" y="168165"/>
                                  <a:pt x="0" y="135752"/>
                                  <a:pt x="0" y="84271"/>
                                </a:cubicBezTo>
                                <a:cubicBezTo>
                                  <a:pt x="0" y="45556"/>
                                  <a:pt x="17932" y="17499"/>
                                  <a:pt x="49977" y="5891"/>
                                </a:cubicBezTo>
                                <a:lnTo>
                                  <a:pt x="86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86455" y="91293"/>
                            <a:ext cx="86319" cy="168165"/>
                          </a:xfrm>
                          <a:custGeom>
                            <a:pathLst>
                              <a:path w="86319" h="168165">
                                <a:moveTo>
                                  <a:pt x="130" y="0"/>
                                </a:moveTo>
                                <a:cubicBezTo>
                                  <a:pt x="54819" y="0"/>
                                  <a:pt x="86319" y="32413"/>
                                  <a:pt x="86319" y="84033"/>
                                </a:cubicBezTo>
                                <a:cubicBezTo>
                                  <a:pt x="86319" y="122643"/>
                                  <a:pt x="68455" y="150674"/>
                                  <a:pt x="36450" y="162277"/>
                                </a:cubicBezTo>
                                <a:lnTo>
                                  <a:pt x="0" y="168165"/>
                                </a:lnTo>
                                <a:lnTo>
                                  <a:pt x="0" y="135491"/>
                                </a:lnTo>
                                <a:lnTo>
                                  <a:pt x="130" y="135513"/>
                                </a:lnTo>
                                <a:cubicBezTo>
                                  <a:pt x="31112" y="135513"/>
                                  <a:pt x="48996" y="115668"/>
                                  <a:pt x="48996" y="84153"/>
                                </a:cubicBezTo>
                                <a:cubicBezTo>
                                  <a:pt x="48996" y="60621"/>
                                  <a:pt x="38790" y="43429"/>
                                  <a:pt x="20617" y="36304"/>
                                </a:cubicBezTo>
                                <a:lnTo>
                                  <a:pt x="0" y="32695"/>
                                </a:lnTo>
                                <a:lnTo>
                                  <a:pt x="0" y="21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7536" y="129930"/>
                            <a:ext cx="113940" cy="126835"/>
                          </a:xfrm>
                          <a:custGeom>
                            <a:pathLst>
                              <a:path w="113940" h="126835">
                                <a:moveTo>
                                  <a:pt x="71675" y="0"/>
                                </a:moveTo>
                                <a:cubicBezTo>
                                  <a:pt x="98371" y="0"/>
                                  <a:pt x="113940" y="17650"/>
                                  <a:pt x="113940" y="46174"/>
                                </a:cubicBezTo>
                                <a:lnTo>
                                  <a:pt x="113940" y="126835"/>
                                </a:lnTo>
                                <a:lnTo>
                                  <a:pt x="78673" y="126835"/>
                                </a:lnTo>
                                <a:lnTo>
                                  <a:pt x="78673" y="54731"/>
                                </a:lnTo>
                                <a:cubicBezTo>
                                  <a:pt x="78673" y="37997"/>
                                  <a:pt x="70776" y="29440"/>
                                  <a:pt x="57298" y="29440"/>
                                </a:cubicBezTo>
                                <a:cubicBezTo>
                                  <a:pt x="43803" y="29440"/>
                                  <a:pt x="35250" y="37997"/>
                                  <a:pt x="35250" y="54731"/>
                                </a:cubicBezTo>
                                <a:lnTo>
                                  <a:pt x="35250" y="126835"/>
                                </a:lnTo>
                                <a:lnTo>
                                  <a:pt x="0" y="126835"/>
                                </a:lnTo>
                                <a:lnTo>
                                  <a:pt x="0" y="2334"/>
                                </a:lnTo>
                                <a:lnTo>
                                  <a:pt x="35250" y="2334"/>
                                </a:lnTo>
                                <a:lnTo>
                                  <a:pt x="35250" y="19984"/>
                                </a:lnTo>
                                <a:cubicBezTo>
                                  <a:pt x="43423" y="9473"/>
                                  <a:pt x="53791" y="0"/>
                                  <a:pt x="71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30776" y="100369"/>
                            <a:ext cx="78949" cy="158471"/>
                          </a:xfrm>
                          <a:custGeom>
                            <a:pathLst>
                              <a:path w="78949" h="158471">
                                <a:moveTo>
                                  <a:pt x="14912" y="0"/>
                                </a:moveTo>
                                <a:lnTo>
                                  <a:pt x="48486" y="0"/>
                                </a:lnTo>
                                <a:lnTo>
                                  <a:pt x="48486" y="31895"/>
                                </a:lnTo>
                                <a:lnTo>
                                  <a:pt x="78811" y="31895"/>
                                </a:lnTo>
                                <a:lnTo>
                                  <a:pt x="78811" y="60695"/>
                                </a:lnTo>
                                <a:lnTo>
                                  <a:pt x="48486" y="60695"/>
                                </a:lnTo>
                                <a:lnTo>
                                  <a:pt x="48486" y="115149"/>
                                </a:lnTo>
                                <a:cubicBezTo>
                                  <a:pt x="48486" y="123326"/>
                                  <a:pt x="52115" y="127354"/>
                                  <a:pt x="60530" y="127354"/>
                                </a:cubicBezTo>
                                <a:cubicBezTo>
                                  <a:pt x="67407" y="127354"/>
                                  <a:pt x="73489" y="125660"/>
                                  <a:pt x="78949" y="122946"/>
                                </a:cubicBezTo>
                                <a:lnTo>
                                  <a:pt x="78949" y="151210"/>
                                </a:lnTo>
                                <a:cubicBezTo>
                                  <a:pt x="71554" y="155618"/>
                                  <a:pt x="62862" y="158471"/>
                                  <a:pt x="51078" y="158471"/>
                                </a:cubicBezTo>
                                <a:cubicBezTo>
                                  <a:pt x="29427" y="158471"/>
                                  <a:pt x="14912" y="149775"/>
                                  <a:pt x="14912" y="120992"/>
                                </a:cubicBezTo>
                                <a:lnTo>
                                  <a:pt x="14912" y="60695"/>
                                </a:lnTo>
                                <a:lnTo>
                                  <a:pt x="0" y="60695"/>
                                </a:lnTo>
                                <a:lnTo>
                                  <a:pt x="0" y="31895"/>
                                </a:lnTo>
                                <a:lnTo>
                                  <a:pt x="14912" y="31895"/>
                                </a:lnTo>
                                <a:lnTo>
                                  <a:pt x="14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25916" y="180132"/>
                            <a:ext cx="57877" cy="78829"/>
                          </a:xfrm>
                          <a:custGeom>
                            <a:pathLst>
                              <a:path w="57877" h="78829">
                                <a:moveTo>
                                  <a:pt x="50421" y="0"/>
                                </a:moveTo>
                                <a:lnTo>
                                  <a:pt x="57877" y="881"/>
                                </a:lnTo>
                                <a:lnTo>
                                  <a:pt x="57877" y="21759"/>
                                </a:lnTo>
                                <a:lnTo>
                                  <a:pt x="40784" y="25898"/>
                                </a:lnTo>
                                <a:cubicBezTo>
                                  <a:pt x="36490" y="28783"/>
                                  <a:pt x="34092" y="33062"/>
                                  <a:pt x="34092" y="38637"/>
                                </a:cubicBezTo>
                                <a:lnTo>
                                  <a:pt x="34092" y="39155"/>
                                </a:lnTo>
                                <a:cubicBezTo>
                                  <a:pt x="34092" y="48629"/>
                                  <a:pt x="42265" y="54195"/>
                                  <a:pt x="53670" y="54195"/>
                                </a:cubicBezTo>
                                <a:lnTo>
                                  <a:pt x="57877" y="52886"/>
                                </a:lnTo>
                                <a:lnTo>
                                  <a:pt x="57877" y="76053"/>
                                </a:lnTo>
                                <a:lnTo>
                                  <a:pt x="42645" y="78829"/>
                                </a:lnTo>
                                <a:cubicBezTo>
                                  <a:pt x="19180" y="78829"/>
                                  <a:pt x="0" y="66123"/>
                                  <a:pt x="0" y="41489"/>
                                </a:cubicBezTo>
                                <a:lnTo>
                                  <a:pt x="0" y="40970"/>
                                </a:lnTo>
                                <a:cubicBezTo>
                                  <a:pt x="0" y="12965"/>
                                  <a:pt x="20994" y="0"/>
                                  <a:pt x="50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6543" y="130956"/>
                            <a:ext cx="47251" cy="35155"/>
                          </a:xfrm>
                          <a:custGeom>
                            <a:pathLst>
                              <a:path w="47251" h="35155">
                                <a:moveTo>
                                  <a:pt x="47251" y="0"/>
                                </a:moveTo>
                                <a:lnTo>
                                  <a:pt x="47251" y="29168"/>
                                </a:lnTo>
                                <a:lnTo>
                                  <a:pt x="43821" y="28154"/>
                                </a:lnTo>
                                <a:cubicBezTo>
                                  <a:pt x="30343" y="28154"/>
                                  <a:pt x="19577" y="31006"/>
                                  <a:pt x="8173" y="35155"/>
                                </a:cubicBezTo>
                                <a:lnTo>
                                  <a:pt x="0" y="9882"/>
                                </a:lnTo>
                                <a:cubicBezTo>
                                  <a:pt x="6869" y="6830"/>
                                  <a:pt x="13677" y="4332"/>
                                  <a:pt x="21407" y="2597"/>
                                </a:cubicBezTo>
                                <a:lnTo>
                                  <a:pt x="47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83794" y="130846"/>
                            <a:ext cx="56581" cy="125919"/>
                          </a:xfrm>
                          <a:custGeom>
                            <a:pathLst>
                              <a:path w="56581" h="125919">
                                <a:moveTo>
                                  <a:pt x="1097" y="0"/>
                                </a:moveTo>
                                <a:cubicBezTo>
                                  <a:pt x="39595" y="0"/>
                                  <a:pt x="56581" y="19967"/>
                                  <a:pt x="56581" y="53694"/>
                                </a:cubicBezTo>
                                <a:lnTo>
                                  <a:pt x="56581" y="125919"/>
                                </a:lnTo>
                                <a:lnTo>
                                  <a:pt x="23266" y="125919"/>
                                </a:lnTo>
                                <a:lnTo>
                                  <a:pt x="23266" y="113334"/>
                                </a:lnTo>
                                <a:cubicBezTo>
                                  <a:pt x="18791" y="117742"/>
                                  <a:pt x="13508" y="121438"/>
                                  <a:pt x="7173" y="124031"/>
                                </a:cubicBezTo>
                                <a:lnTo>
                                  <a:pt x="0" y="125338"/>
                                </a:lnTo>
                                <a:lnTo>
                                  <a:pt x="0" y="102172"/>
                                </a:lnTo>
                                <a:lnTo>
                                  <a:pt x="15957" y="97207"/>
                                </a:lnTo>
                                <a:cubicBezTo>
                                  <a:pt x="20900" y="93268"/>
                                  <a:pt x="23785" y="87723"/>
                                  <a:pt x="23785" y="81301"/>
                                </a:cubicBezTo>
                                <a:lnTo>
                                  <a:pt x="23785" y="74697"/>
                                </a:lnTo>
                                <a:cubicBezTo>
                                  <a:pt x="17685" y="72364"/>
                                  <a:pt x="9529" y="70808"/>
                                  <a:pt x="976" y="70808"/>
                                </a:cubicBezTo>
                                <a:lnTo>
                                  <a:pt x="0" y="71044"/>
                                </a:lnTo>
                                <a:lnTo>
                                  <a:pt x="0" y="50166"/>
                                </a:lnTo>
                                <a:lnTo>
                                  <a:pt x="24303" y="53037"/>
                                </a:lnTo>
                                <a:lnTo>
                                  <a:pt x="24303" y="51360"/>
                                </a:lnTo>
                                <a:cubicBezTo>
                                  <a:pt x="24303" y="44030"/>
                                  <a:pt x="21776" y="38256"/>
                                  <a:pt x="17046" y="34315"/>
                                </a:cubicBezTo>
                                <a:lnTo>
                                  <a:pt x="0" y="29278"/>
                                </a:lnTo>
                                <a:lnTo>
                                  <a:pt x="0" y="110"/>
                                </a:lnTo>
                                <a:lnTo>
                                  <a:pt x="1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68367" y="128893"/>
                            <a:ext cx="73627" cy="127873"/>
                          </a:xfrm>
                          <a:custGeom>
                            <a:pathLst>
                              <a:path w="73627" h="127873">
                                <a:moveTo>
                                  <a:pt x="73627" y="1037"/>
                                </a:moveTo>
                                <a:lnTo>
                                  <a:pt x="73627" y="32690"/>
                                </a:lnTo>
                                <a:lnTo>
                                  <a:pt x="71813" y="32690"/>
                                </a:lnTo>
                                <a:cubicBezTo>
                                  <a:pt x="48347" y="32690"/>
                                  <a:pt x="34610" y="46554"/>
                                  <a:pt x="34610" y="76253"/>
                                </a:cubicBezTo>
                                <a:lnTo>
                                  <a:pt x="34610" y="127873"/>
                                </a:lnTo>
                                <a:lnTo>
                                  <a:pt x="0" y="127873"/>
                                </a:lnTo>
                                <a:lnTo>
                                  <a:pt x="0" y="3371"/>
                                </a:lnTo>
                                <a:lnTo>
                                  <a:pt x="34610" y="3371"/>
                                </a:lnTo>
                                <a:lnTo>
                                  <a:pt x="34610" y="28403"/>
                                </a:lnTo>
                                <a:cubicBezTo>
                                  <a:pt x="41730" y="11167"/>
                                  <a:pt x="52754" y="0"/>
                                  <a:pt x="73627" y="10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662470" y="132264"/>
                            <a:ext cx="35388" cy="124502"/>
                          </a:xfrm>
                          <a:custGeom>
                            <a:pathLst>
                              <a:path w="35388" h="124502">
                                <a:moveTo>
                                  <a:pt x="0" y="0"/>
                                </a:moveTo>
                                <a:lnTo>
                                  <a:pt x="35388" y="0"/>
                                </a:lnTo>
                                <a:lnTo>
                                  <a:pt x="35388" y="124502"/>
                                </a:lnTo>
                                <a:lnTo>
                                  <a:pt x="0" y="124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661555" y="87144"/>
                            <a:ext cx="37202" cy="31376"/>
                          </a:xfrm>
                          <a:custGeom>
                            <a:pathLst>
                              <a:path w="37202" h="31376">
                                <a:moveTo>
                                  <a:pt x="0" y="0"/>
                                </a:moveTo>
                                <a:lnTo>
                                  <a:pt x="37202" y="0"/>
                                </a:lnTo>
                                <a:lnTo>
                                  <a:pt x="37202" y="31376"/>
                                </a:lnTo>
                                <a:lnTo>
                                  <a:pt x="0" y="3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721963" y="129930"/>
                            <a:ext cx="67268" cy="129549"/>
                          </a:xfrm>
                          <a:custGeom>
                            <a:pathLst>
                              <a:path w="67268" h="129549">
                                <a:moveTo>
                                  <a:pt x="67268" y="0"/>
                                </a:moveTo>
                                <a:lnTo>
                                  <a:pt x="67268" y="30118"/>
                                </a:lnTo>
                                <a:lnTo>
                                  <a:pt x="67147" y="30097"/>
                                </a:lnTo>
                                <a:cubicBezTo>
                                  <a:pt x="46274" y="30097"/>
                                  <a:pt x="34731" y="43581"/>
                                  <a:pt x="34731" y="64585"/>
                                </a:cubicBezTo>
                                <a:cubicBezTo>
                                  <a:pt x="34731" y="85848"/>
                                  <a:pt x="46792" y="99470"/>
                                  <a:pt x="67268" y="99470"/>
                                </a:cubicBezTo>
                                <a:lnTo>
                                  <a:pt x="67268" y="129530"/>
                                </a:lnTo>
                                <a:lnTo>
                                  <a:pt x="67147" y="129549"/>
                                </a:lnTo>
                                <a:cubicBezTo>
                                  <a:pt x="25020" y="129549"/>
                                  <a:pt x="0" y="104656"/>
                                  <a:pt x="0" y="64982"/>
                                </a:cubicBezTo>
                                <a:cubicBezTo>
                                  <a:pt x="0" y="25032"/>
                                  <a:pt x="25020" y="0"/>
                                  <a:pt x="67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789232" y="129930"/>
                            <a:ext cx="67268" cy="129530"/>
                          </a:xfrm>
                          <a:custGeom>
                            <a:pathLst>
                              <a:path w="67268" h="129530">
                                <a:moveTo>
                                  <a:pt x="0" y="0"/>
                                </a:moveTo>
                                <a:cubicBezTo>
                                  <a:pt x="42265" y="0"/>
                                  <a:pt x="67268" y="24772"/>
                                  <a:pt x="67268" y="64723"/>
                                </a:cubicBezTo>
                                <a:cubicBezTo>
                                  <a:pt x="67268" y="94582"/>
                                  <a:pt x="53126" y="116117"/>
                                  <a:pt x="28232" y="125019"/>
                                </a:cubicBezTo>
                                <a:lnTo>
                                  <a:pt x="0" y="129530"/>
                                </a:lnTo>
                                <a:lnTo>
                                  <a:pt x="0" y="99470"/>
                                </a:lnTo>
                                <a:cubicBezTo>
                                  <a:pt x="20994" y="99470"/>
                                  <a:pt x="32537" y="85986"/>
                                  <a:pt x="32537" y="64844"/>
                                </a:cubicBezTo>
                                <a:cubicBezTo>
                                  <a:pt x="32537" y="48987"/>
                                  <a:pt x="25753" y="37370"/>
                                  <a:pt x="13671" y="32553"/>
                                </a:cubicBezTo>
                                <a:lnTo>
                                  <a:pt x="0" y="30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917686" y="0"/>
                            <a:ext cx="311080" cy="311230"/>
                          </a:xfrm>
                          <a:custGeom>
                            <a:pathLst>
                              <a:path w="311080" h="311230">
                                <a:moveTo>
                                  <a:pt x="155670" y="0"/>
                                </a:moveTo>
                                <a:cubicBezTo>
                                  <a:pt x="261298" y="0"/>
                                  <a:pt x="311080" y="49787"/>
                                  <a:pt x="311080" y="155480"/>
                                </a:cubicBezTo>
                                <a:cubicBezTo>
                                  <a:pt x="311080" y="261312"/>
                                  <a:pt x="261298" y="311230"/>
                                  <a:pt x="155670" y="311230"/>
                                </a:cubicBezTo>
                                <a:cubicBezTo>
                                  <a:pt x="49903" y="311230"/>
                                  <a:pt x="0" y="261312"/>
                                  <a:pt x="0" y="155480"/>
                                </a:cubicBezTo>
                                <a:cubicBezTo>
                                  <a:pt x="0" y="49787"/>
                                  <a:pt x="49903" y="0"/>
                                  <a:pt x="155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969144" y="73781"/>
                            <a:ext cx="104152" cy="190699"/>
                          </a:xfrm>
                          <a:custGeom>
                            <a:pathLst>
                              <a:path w="104152" h="190699">
                                <a:moveTo>
                                  <a:pt x="45238" y="0"/>
                                </a:moveTo>
                                <a:cubicBezTo>
                                  <a:pt x="64158" y="0"/>
                                  <a:pt x="85032" y="5324"/>
                                  <a:pt x="104073" y="18411"/>
                                </a:cubicBezTo>
                                <a:lnTo>
                                  <a:pt x="104152" y="18372"/>
                                </a:lnTo>
                                <a:lnTo>
                                  <a:pt x="104152" y="48977"/>
                                </a:lnTo>
                                <a:lnTo>
                                  <a:pt x="98250" y="41247"/>
                                </a:lnTo>
                                <a:cubicBezTo>
                                  <a:pt x="83995" y="29181"/>
                                  <a:pt x="65454" y="21799"/>
                                  <a:pt x="45238" y="21799"/>
                                </a:cubicBezTo>
                                <a:cubicBezTo>
                                  <a:pt x="38101" y="21799"/>
                                  <a:pt x="31103" y="22836"/>
                                  <a:pt x="24502" y="24513"/>
                                </a:cubicBezTo>
                                <a:cubicBezTo>
                                  <a:pt x="30204" y="44739"/>
                                  <a:pt x="43025" y="62648"/>
                                  <a:pt x="63260" y="74179"/>
                                </a:cubicBezTo>
                                <a:cubicBezTo>
                                  <a:pt x="64418" y="70946"/>
                                  <a:pt x="65973" y="68733"/>
                                  <a:pt x="68305" y="65881"/>
                                </a:cubicBezTo>
                                <a:cubicBezTo>
                                  <a:pt x="70258" y="63547"/>
                                  <a:pt x="73489" y="61594"/>
                                  <a:pt x="76599" y="60695"/>
                                </a:cubicBezTo>
                                <a:cubicBezTo>
                                  <a:pt x="83857" y="58620"/>
                                  <a:pt x="92151" y="62251"/>
                                  <a:pt x="99806" y="68474"/>
                                </a:cubicBezTo>
                                <a:cubicBezTo>
                                  <a:pt x="88919" y="71067"/>
                                  <a:pt x="83338" y="80921"/>
                                  <a:pt x="81662" y="90256"/>
                                </a:cubicBezTo>
                                <a:cubicBezTo>
                                  <a:pt x="78414" y="108684"/>
                                  <a:pt x="81265" y="128391"/>
                                  <a:pt x="91373" y="145903"/>
                                </a:cubicBezTo>
                                <a:cubicBezTo>
                                  <a:pt x="95002" y="151988"/>
                                  <a:pt x="99408" y="157572"/>
                                  <a:pt x="104073" y="162499"/>
                                </a:cubicBezTo>
                                <a:lnTo>
                                  <a:pt x="104152" y="162381"/>
                                </a:lnTo>
                                <a:lnTo>
                                  <a:pt x="104152" y="190699"/>
                                </a:lnTo>
                                <a:lnTo>
                                  <a:pt x="72591" y="156794"/>
                                </a:lnTo>
                                <a:cubicBezTo>
                                  <a:pt x="63122" y="140319"/>
                                  <a:pt x="57160" y="119575"/>
                                  <a:pt x="59096" y="96479"/>
                                </a:cubicBezTo>
                                <a:cubicBezTo>
                                  <a:pt x="21513" y="78466"/>
                                  <a:pt x="2592" y="43442"/>
                                  <a:pt x="0" y="10372"/>
                                </a:cubicBezTo>
                                <a:cubicBezTo>
                                  <a:pt x="13616" y="3890"/>
                                  <a:pt x="29029" y="0"/>
                                  <a:pt x="45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072180" y="73077"/>
                            <a:ext cx="105128" cy="191467"/>
                          </a:xfrm>
                          <a:custGeom>
                            <a:pathLst>
                              <a:path w="105128" h="191467">
                                <a:moveTo>
                                  <a:pt x="54839" y="890"/>
                                </a:moveTo>
                                <a:cubicBezTo>
                                  <a:pt x="72824" y="0"/>
                                  <a:pt x="90225" y="3825"/>
                                  <a:pt x="105128" y="10956"/>
                                </a:cubicBezTo>
                                <a:cubicBezTo>
                                  <a:pt x="104091" y="26134"/>
                                  <a:pt x="99685" y="41295"/>
                                  <a:pt x="91511" y="55297"/>
                                </a:cubicBezTo>
                                <a:cubicBezTo>
                                  <a:pt x="82060" y="71772"/>
                                  <a:pt x="67027" y="87330"/>
                                  <a:pt x="46154" y="97184"/>
                                </a:cubicBezTo>
                                <a:cubicBezTo>
                                  <a:pt x="49264" y="138690"/>
                                  <a:pt x="28391" y="172659"/>
                                  <a:pt x="1175" y="191467"/>
                                </a:cubicBezTo>
                                <a:lnTo>
                                  <a:pt x="1115" y="191403"/>
                                </a:lnTo>
                                <a:lnTo>
                                  <a:pt x="1115" y="163085"/>
                                </a:lnTo>
                                <a:lnTo>
                                  <a:pt x="18394" y="137074"/>
                                </a:lnTo>
                                <a:cubicBezTo>
                                  <a:pt x="22493" y="127250"/>
                                  <a:pt x="24761" y="116390"/>
                                  <a:pt x="24761" y="104721"/>
                                </a:cubicBezTo>
                                <a:cubicBezTo>
                                  <a:pt x="21271" y="105239"/>
                                  <a:pt x="18679" y="105101"/>
                                  <a:pt x="15051" y="104462"/>
                                </a:cubicBezTo>
                                <a:cubicBezTo>
                                  <a:pt x="11940" y="103926"/>
                                  <a:pt x="8692" y="102110"/>
                                  <a:pt x="6359" y="99915"/>
                                </a:cubicBezTo>
                                <a:cubicBezTo>
                                  <a:pt x="1037" y="94591"/>
                                  <a:pt x="0" y="85653"/>
                                  <a:pt x="1556" y="75921"/>
                                </a:cubicBezTo>
                                <a:cubicBezTo>
                                  <a:pt x="9210" y="84097"/>
                                  <a:pt x="20493" y="83959"/>
                                  <a:pt x="29427" y="80726"/>
                                </a:cubicBezTo>
                                <a:cubicBezTo>
                                  <a:pt x="47052" y="74365"/>
                                  <a:pt x="62603" y="61918"/>
                                  <a:pt x="72729" y="44406"/>
                                </a:cubicBezTo>
                                <a:cubicBezTo>
                                  <a:pt x="76219" y="38321"/>
                                  <a:pt x="78811" y="31700"/>
                                  <a:pt x="80764" y="25218"/>
                                </a:cubicBezTo>
                                <a:cubicBezTo>
                                  <a:pt x="60409" y="19893"/>
                                  <a:pt x="38498" y="22244"/>
                                  <a:pt x="18282" y="33913"/>
                                </a:cubicBezTo>
                                <a:cubicBezTo>
                                  <a:pt x="20493" y="36627"/>
                                  <a:pt x="21651" y="38961"/>
                                  <a:pt x="22947" y="42591"/>
                                </a:cubicBezTo>
                                <a:cubicBezTo>
                                  <a:pt x="23984" y="45443"/>
                                  <a:pt x="24123" y="49212"/>
                                  <a:pt x="23345" y="52324"/>
                                </a:cubicBezTo>
                                <a:cubicBezTo>
                                  <a:pt x="21530" y="59584"/>
                                  <a:pt x="14273" y="64909"/>
                                  <a:pt x="4925" y="68401"/>
                                </a:cubicBezTo>
                                <a:cubicBezTo>
                                  <a:pt x="6549" y="63085"/>
                                  <a:pt x="5935" y="57994"/>
                                  <a:pt x="4009" y="53471"/>
                                </a:cubicBezTo>
                                <a:lnTo>
                                  <a:pt x="1115" y="49681"/>
                                </a:lnTo>
                                <a:lnTo>
                                  <a:pt x="1115" y="19076"/>
                                </a:lnTo>
                                <a:lnTo>
                                  <a:pt x="27660" y="5938"/>
                                </a:lnTo>
                                <a:cubicBezTo>
                                  <a:pt x="36706" y="2959"/>
                                  <a:pt x="45845" y="1335"/>
                                  <a:pt x="54839" y="8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45" style="width:96.7532pt;height:24.5063pt;mso-position-horizontal-relative:char;mso-position-vertical-relative:line" coordsize="12287,3112">
                <v:shape id="Shape 222" style="position:absolute;width:864;height:1681;left:0;top:913;" coordsize="86455,168165" path="m86455,0l86455,32674l86326,32652c55344,32652,37460,52635,37460,84012c37460,107544,47597,124736,65788,131861l86455,135470l86455,168144l86326,168165c31619,168165,0,135752,0,84271c0,45556,17932,17499,49977,5891l86455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863;height:1681;left:864;top:912;" coordsize="86319,168165" path="m130,0c54819,0,86319,32413,86319,84033c86319,122643,68455,150674,36450,162277l0,168165l0,135491l130,135513c31112,135513,48996,115668,48996,84153c48996,60621,38790,43429,20617,36304l0,32695l0,21l13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1139;height:1268;left:1975;top:1299;" coordsize="113940,126835" path="m71675,0c98371,0,113940,17650,113940,46174l113940,126835l78673,126835l78673,54731c78673,37997,70776,29440,57298,29440c43803,29440,35250,37997,35250,54731l35250,126835l0,126835l0,2334l35250,2334l35250,19984c43423,9473,53791,0,71675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789;height:1584;left:3307;top:1003;" coordsize="78949,158471" path="m14912,0l48486,0l48486,31895l78811,31895l78811,60695l48486,60695l48486,115149c48486,123326,52115,127354,60530,127354c67407,127354,73489,125660,78949,122946l78949,151210c71554,155618,62862,158471,51078,158471c29427,158471,14912,149775,14912,120992l14912,60695l0,60695l0,31895l14912,31895l14912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578;height:788;left:4259;top:1801;" coordsize="57877,78829" path="m50421,0l57877,881l57877,21759l40784,25898c36490,28783,34092,33062,34092,38637l34092,39155c34092,48629,42265,54195,53670,54195l57877,52886l57877,76053l42645,78829c19180,78829,0,66123,0,41489l0,40970c0,12965,20994,0,50421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472;height:351;left:4365;top:1309;" coordsize="47251,35155" path="m47251,0l47251,29168l43821,28154c30343,28154,19577,31006,8173,35155l0,9882c6869,6830,13677,4332,21407,2597l47251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565;height:1259;left:4837;top:1308;" coordsize="56581,125919" path="m1097,0c39595,0,56581,19967,56581,53694l56581,125919l23266,125919l23266,113334c18791,117742,13508,121438,7173,124031l0,125338l0,102172l15957,97207c20900,93268,23785,87723,23785,81301l23785,74697c17685,72364,9529,70808,976,70808l0,71044l0,50166l24303,53037l24303,51360c24303,44030,21776,38256,17046,34315l0,29278l0,110l1097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736;height:1278;left:5683;top:1288;" coordsize="73627,127873" path="m73627,1037l73627,32690l71813,32690c48347,32690,34610,46554,34610,76253l34610,127873l0,127873l0,3371l34610,3371l34610,28403c41730,11167,52754,0,73627,1037x">
                  <v:stroke weight="0pt" endcap="flat" joinstyle="miter" miterlimit="10" on="false" color="#000000" opacity="0"/>
                  <v:fill on="true" color="#000000"/>
                </v:shape>
                <v:shape id="Shape 3366" style="position:absolute;width:353;height:1245;left:6624;top:1322;" coordsize="35388,124502" path="m0,0l35388,0l35388,124502l0,124502l0,0">
                  <v:stroke weight="0pt" endcap="flat" joinstyle="miter" miterlimit="10" on="false" color="#000000" opacity="0"/>
                  <v:fill on="true" color="#000000"/>
                </v:shape>
                <v:shape id="Shape 3367" style="position:absolute;width:372;height:313;left:6615;top:871;" coordsize="37202,31376" path="m0,0l37202,0l37202,31376l0,31376l0,0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672;height:1295;left:7219;top:1299;" coordsize="67268,129549" path="m67268,0l67268,30118l67147,30097c46274,30097,34731,43581,34731,64585c34731,85848,46792,99470,67268,99470l67268,129530l67147,129549c25020,129549,0,104656,0,64982c0,25032,25020,0,67268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672;height:1295;left:7892;top:1299;" coordsize="67268,129530" path="m0,0c42265,0,67268,24772,67268,64723c67268,94582,53126,116117,28232,125019l0,129530l0,99470c20994,99470,32537,85986,32537,64844c32537,48987,25753,37370,13671,32553l0,30118l0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3110;height:3112;left:9176;top:0;" coordsize="311080,311230" path="m155670,0c261298,0,311080,49787,311080,155480c311080,261312,261298,311230,155670,311230c49903,311230,0,261312,0,155480c0,49787,49903,0,155670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1041;height:1906;left:9691;top:737;" coordsize="104152,190699" path="m45238,0c64158,0,85032,5324,104073,18411l104152,18372l104152,48977l98250,41247c83995,29181,65454,21799,45238,21799c38101,21799,31103,22836,24502,24513c30204,44739,43025,62648,63260,74179c64418,70946,65973,68733,68305,65881c70258,63547,73489,61594,76599,60695c83857,58620,92151,62251,99806,68474c88919,71067,83338,80921,81662,90256c78414,108684,81265,128391,91373,145903c95002,151988,99408,157572,104073,162499l104152,162381l104152,190699l72591,156794c63122,140319,57160,119575,59096,96479c21513,78466,2592,43442,0,10372c13616,3890,29029,0,45238,0x">
                  <v:stroke weight="0pt" endcap="flat" joinstyle="miter" miterlimit="10" on="false" color="#000000" opacity="0"/>
                  <v:fill on="true" color="#fefefe"/>
                </v:shape>
                <v:shape id="Shape 244" style="position:absolute;width:1051;height:1914;left:10721;top:730;" coordsize="105128,191467" path="m54839,890c72824,0,90225,3825,105128,10956c104091,26134,99685,41295,91511,55297c82060,71772,67027,87330,46154,97184c49264,138690,28391,172659,1175,191467l1115,191403l1115,163085l18394,137074c22493,127250,24761,116390,24761,104721c21271,105239,18679,105101,15051,104462c11940,103926,8692,102110,6359,99915c1037,94591,0,85653,1556,75921c9210,84097,20493,83959,29427,80726c47052,74365,62603,61918,72729,44406c76219,38321,78811,31700,80764,25218c60409,19893,38498,22244,18282,33913c20493,36627,21651,38961,22947,42591c23984,45443,24123,49212,23345,52324c21530,59584,14273,64909,4925,68401c6549,63085,5935,57994,4009,53471l1115,49681l1115,19076l27660,5938c36706,2959,45845,1335,54839,890x">
                  <v:stroke weight="0pt" endcap="flat" joinstyle="miter" miterlimit="10" on="false" color="#000000" opacity="0"/>
                  <v:fill on="true" color="#fefefe"/>
                </v:shape>
              </v:group>
            </w:pict>
          </mc:Fallback>
        </mc:AlternateContent>
      </w:r>
    </w:p>
    <w:p>
      <w:pPr>
        <w:spacing w:before="0" w:after="20" w:line="259" w:lineRule="auto"/>
        <w:ind w:left="108" w:firstLine="0"/>
      </w:pPr>
      <w:r>
        <w:rPr>
          <w:sz w:val="10"/>
        </w:rPr>
        <w:t xml:space="preserve"> </w:t>
      </w:r>
      <w:r>
        <w:rPr>
          <w:rFonts w:cs="Arial" w:hAnsi="Arial" w:eastAsia="Arial" w:ascii="Arial"/>
          <w:b w:val="1"/>
          <w:sz w:val="16"/>
        </w:rPr>
        <w:t xml:space="preserve"> </w:t>
      </w:r>
    </w:p>
    <w:p>
      <w:pPr>
        <w:spacing w:before="0" w:after="91" w:line="259" w:lineRule="auto"/>
        <w:ind w:left="103" w:hanging="10"/>
      </w:pPr>
      <w:r>
        <w:rPr>
          <w:rFonts w:cs="Arial" w:hAnsi="Arial" w:eastAsia="Arial" w:ascii="Arial"/>
          <w:b w:val="1"/>
          <w:sz w:val="16"/>
        </w:rPr>
        <w:t xml:space="preserve">Ministry of the Attorney General</w:t>
      </w:r>
      <w:r>
        <w:rPr>
          <w:sz w:val="10"/>
        </w:rPr>
        <w:t xml:space="preserve"> </w:t>
      </w:r>
      <w:r>
        <w:rPr>
          <w:sz w:val="16"/>
        </w:rPr>
        <w:t xml:space="preserve">Administration des tribunaux </w:t>
      </w:r>
      <w:r>
        <w:rPr>
          <w:sz w:val="16"/>
        </w:rPr>
        <w:t xml:space="preserve"> </w:t>
      </w:r>
    </w:p>
    <w:p>
      <w:pPr>
        <w:tabs>
          <w:tab w:val="center" w:pos="8529"/>
        </w:tabs>
        <w:spacing w:before="0" w:after="0" w:line="259" w:lineRule="auto"/>
        <w:ind w:left="0" w:firstLine="0"/>
      </w:pPr>
      <w:r>
        <w:rPr>
          <w:rFonts w:cs="Arial" w:hAnsi="Arial" w:eastAsia="Arial" w:ascii="Arial"/>
          <w:b w:val="1"/>
          <w:sz w:val="16"/>
        </w:rPr>
        <w:t xml:space="preserve"> </w:t>
      </w:r>
      <w:r>
        <w:rPr>
          <w:sz w:val="16"/>
        </w:rPr>
        <w:t xml:space="preserve">1ier étage, 50, rue Eagle ouest</w:t>
      </w:r>
      <w:r>
        <w:rPr>
          <w:sz w:val="16"/>
        </w:rPr>
        <w:t xml:space="preserve"> 	</w:t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37" w:line="259" w:lineRule="auto"/>
        <w:ind w:left="103" w:hanging="10"/>
      </w:pPr>
      <w:r>
        <w:rPr>
          <w:sz w:val="16"/>
        </w:rPr>
        <w:t xml:space="preserve">Court Services Division </w:t>
      </w:r>
      <w:r>
        <w:rPr>
          <w:sz w:val="16"/>
        </w:rPr>
        <w:t xml:space="preserve"> </w:t>
      </w:r>
      <w:r>
        <w:rPr>
          <w:sz w:val="16"/>
        </w:rPr>
        <w:t xml:space="preserve">Newmarket ON L3Y 6B1</w:t>
      </w:r>
      <w:r>
        <w:rPr>
          <w:sz w:val="16"/>
        </w:rPr>
        <w:t xml:space="preserve"> </w:t>
      </w:r>
    </w:p>
    <w:p>
      <w:pPr>
        <w:spacing w:before="0" w:after="37" w:line="259" w:lineRule="auto"/>
        <w:ind w:left="103" w:hanging="10"/>
      </w:pPr>
      <w:r>
        <w:rPr>
          <w:sz w:val="16"/>
        </w:rPr>
        <w:t xml:space="preserve">50 Eagle Street West</w:t>
      </w:r>
      <w:r>
        <w:rPr>
          <w:sz w:val="16"/>
        </w:rPr>
        <w:t xml:space="preserve"> </w:t>
      </w:r>
      <w:r>
        <w:rPr>
          <w:sz w:val="16"/>
        </w:rPr>
        <w:t xml:space="preserve">Tel.:  905 853 4809</w:t>
      </w:r>
      <w:r>
        <w:rPr>
          <w:sz w:val="16"/>
        </w:rPr>
        <w:t xml:space="preserve"> </w:t>
      </w:r>
    </w:p>
    <w:p>
      <w:pPr>
        <w:spacing w:before="0" w:after="139" w:line="259" w:lineRule="auto"/>
        <w:ind w:left="103" w:right="4676" w:hanging="10"/>
      </w:pPr>
      <w:r>
        <w:rPr>
          <w:sz w:val="16"/>
        </w:rPr>
        <w:t xml:space="preserve">Newmarket ON L3Y 6B1</w:t>
      </w:r>
      <w:r>
        <w:rPr>
          <w:sz w:val="16"/>
        </w:rPr>
        <w:t xml:space="preserve"> </w:t>
      </w:r>
      <w:r>
        <w:rPr>
          <w:sz w:val="16"/>
        </w:rPr>
        <w:t xml:space="preserve">Fax:  905 853 4864</w:t>
      </w:r>
      <w:r>
        <w:rPr>
          <w:sz w:val="16"/>
        </w:rPr>
        <w:t xml:space="preserve"> </w:t>
      </w:r>
      <w:r>
        <w:rPr>
          <w:sz w:val="16"/>
        </w:rPr>
        <w:t xml:space="preserve">Tel.:  905 853 4809</w:t>
      </w:r>
      <w:r>
        <w:rPr>
          <w:sz w:val="16"/>
        </w:rPr>
        <w:t xml:space="preserve"> </w:t>
      </w:r>
      <w:r>
        <w:rPr>
          <w:sz w:val="22"/>
        </w:rPr>
        <w:t xml:space="preserve"> </w:t>
      </w:r>
    </w:p>
    <w:p>
      <w:pPr>
        <w:spacing w:before="0" w:after="0" w:line="259" w:lineRule="auto"/>
        <w:ind w:left="108" w:firstLine="0"/>
      </w:pPr>
      <w:r>
        <w:rPr>
          <w:sz w:val="16"/>
        </w:rPr>
        <w:t xml:space="preserve"> 	 </w:t>
      </w:r>
    </w:p>
    <w:p>
      <w:pPr>
        <w:spacing w:before="0" w:after="0" w:line="259" w:lineRule="auto"/>
        <w:ind w:left="108" w:firstLine="0"/>
      </w:pPr>
      <w:r>
        <w:rPr>
          <w:sz w:val="16"/>
        </w:rPr>
        <w:t xml:space="preserve"> 	 </w:t>
      </w:r>
    </w:p>
    <w:p>
      <w:pPr>
        <w:spacing w:before="0" w:after="108" w:line="259" w:lineRule="auto"/>
        <w:ind w:left="0" w:firstLine="0"/>
      </w:pPr>
      <w:r>
        <w:rPr>
          <w:sz w:val="4"/>
        </w:rPr>
        <w:t xml:space="preserve"> </w:t>
      </w:r>
    </w:p>
    <w:p>
      <w:pPr>
        <w:spacing w:before="0" w:after="0" w:line="259" w:lineRule="auto"/>
        <w:ind w:left="0" w:firstLine="0"/>
      </w:pPr>
      <w:r>
        <w:rPr>
          <w:sz w:val="16"/>
        </w:rPr>
        <w:t xml:space="preserve"> </w:t>
      </w:r>
    </w:p>
    <w:p>
      <w:pPr>
        <w:spacing w:before="0" w:after="60" w:line="259" w:lineRule="auto"/>
        <w:ind w:left="0" w:firstLine="0"/>
      </w:pPr>
      <w:r>
        <w:rPr>
          <w:sz w:val="16"/>
        </w:rPr>
        <w:t xml:space="preserve"> </w:t>
      </w:r>
    </w:p>
    <w:p>
      <w:pPr>
        <w:pStyle w:val="normal"/>
        <w:tabs>
          <w:tab w:val="center" w:pos="1135"/>
          <w:tab w:val="center" w:pos="3337"/>
        </w:tabs>
        <w:spacing w:before="0" w:after="5" w:line="250" w:lineRule="auto"/>
        <w:ind w:left="-15" w:firstLine="0"/>
      </w:pPr>
      <w:r>
        <w:rPr>
          <w:rFonts w:cs="Arial" w:hAnsi="Arial" w:eastAsia="Arial" w:ascii="Arial"/>
          <w:b w:val="1"/>
        </w:rPr>
        <w:t xml:space="preserve">TO:</w:t>
      </w:r>
      <w:r>
        <w:rPr/>
        <w:t xml:space="preserve">   	 	</w:t>
      </w:r>
      <w:r>
        <w:rPr/>
        <w:t xml:space="preserve">Newmarket</w:t>
      </w:r>
      <w:r>
        <w:rPr/>
        <w:t xml:space="preserve"> </w:t>
      </w:r>
      <w:r>
        <w:rPr/>
        <w:t xml:space="preserve">Courthouse CEMT</w:t>
      </w:r>
      <w:r>
        <w:rPr/>
        <w:t xml:space="preserve"> </w:t>
      </w:r>
    </w:p>
    <w:p>
      <w:pPr>
        <w:pStyle w:val="normal"/>
        <w:spacing w:before="0" w:after="5" w:line="250" w:lineRule="auto"/>
        <w:ind w:left="1712"/>
      </w:pPr>
      <w:r>
        <w:rPr/>
        <w:t xml:space="preserve">Justice Participants </w:t>
      </w:r>
      <w:r>
        <w:rPr/>
        <w:t xml:space="preserve">– </w:t>
      </w:r>
      <w:r>
        <w:rPr/>
        <w:t xml:space="preserve">Newmarket Courthouse</w:t>
      </w:r>
      <w:r>
        <w:rPr/>
        <w:t xml:space="preserve"> </w:t>
      </w:r>
    </w:p>
    <w:p>
      <w:pPr>
        <w:pStyle w:val="normal"/>
        <w:spacing w:before="0" w:after="5" w:line="250" w:lineRule="auto"/>
        <w:ind w:left="1710"/>
      </w:pPr>
      <w:r>
        <w:rPr/>
        <w:t xml:space="preserve">Matthew McGavock, Policy and Program Analyst, OCJ Office of the Chief Justice</w:t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pStyle w:val="normal"/>
        <w:tabs>
          <w:tab w:val="center" w:pos="1135"/>
          <w:tab w:val="center" w:pos="3849"/>
        </w:tabs>
        <w:spacing w:before="0" w:after="5" w:line="250" w:lineRule="auto"/>
        <w:ind w:left="-15" w:firstLine="0"/>
      </w:pPr>
      <w:r>
        <w:rPr/>
        <w:t xml:space="preserve">         	 	</w:t>
      </w:r>
      <w:r>
        <w:rPr/>
        <w:t xml:space="preserve">Grace Morrison, OCJ Regional Manager</w:t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        	 	 </w:t>
      </w:r>
    </w:p>
    <w:p>
      <w:pPr>
        <w:spacing w:before="0" w:after="0" w:line="259" w:lineRule="auto"/>
        <w:ind w:left="0" w:firstLine="0"/>
      </w:pPr>
      <w:r>
        <w:rPr>
          <w:rFonts w:cs="Arial" w:hAnsi="Arial" w:eastAsia="Arial" w:ascii="Arial"/>
          <w:i w:val="1"/>
          <w:sz w:val="22"/>
        </w:rPr>
        <w:t xml:space="preserve">(Note:  Please share this memo with relevant staff, justice participants and stakeholders)</w:t>
      </w:r>
      <w:r>
        <w:rPr>
          <w:rFonts w:cs="Calibri" w:hAnsi="Calibri" w:eastAsia="Calibri" w:ascii="Calibri"/>
          <w:i w:val="1"/>
          <w:sz w:val="22"/>
        </w:rPr>
        <w:t xml:space="preserve"> </w:t>
      </w:r>
    </w:p>
    <w:p>
      <w:pPr>
        <w:spacing w:before="0" w:after="0" w:line="259" w:lineRule="auto"/>
        <w:ind w:left="0" w:firstLine="0"/>
      </w:pPr>
      <w:r>
        <w:rPr>
          <w:rFonts w:cs="Calibri" w:hAnsi="Calibri" w:eastAsia="Calibri" w:ascii="Calibri"/>
        </w:rPr>
        <w:t xml:space="preserve"> </w:t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pStyle w:val="normal"/>
        <w:tabs>
          <w:tab w:val="center" w:pos="6805"/>
        </w:tabs>
        <w:spacing w:before="0" w:after="5" w:line="250" w:lineRule="auto"/>
        <w:ind w:left="-15" w:firstLine="0"/>
      </w:pPr>
      <w:r>
        <w:rPr>
          <w:rFonts w:cs="Arial" w:hAnsi="Arial" w:eastAsia="Arial" w:ascii="Arial"/>
          <w:b w:val="1"/>
        </w:rPr>
        <w:t xml:space="preserve">FROM:</w:t>
      </w:r>
      <w:r>
        <w:rPr/>
        <w:t xml:space="preserve">            </w:t>
      </w:r>
      <w:r>
        <w:rPr/>
        <w:t xml:space="preserve">Eleni Makos</w:t>
      </w:r>
      <w:r>
        <w:rPr/>
        <w:t xml:space="preserve">, </w:t>
      </w:r>
      <w:r>
        <w:rPr/>
        <w:t xml:space="preserve">Supervisor</w:t>
      </w:r>
      <w:r>
        <w:rPr/>
        <w:t xml:space="preserve"> </w:t>
      </w:r>
      <w:r>
        <w:rPr/>
        <w:t xml:space="preserve">of Court Operations</w:t>
      </w:r>
      <w:r>
        <w:rPr/>
        <w:t xml:space="preserve"> 	</w:t>
      </w: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	  </w:t>
      </w:r>
    </w:p>
    <w:p>
      <w:pPr>
        <w:pStyle w:val="normal"/>
        <w:spacing w:before="0" w:after="5" w:line="250" w:lineRule="auto"/>
        <w:ind w:left="-7"/>
      </w:pPr>
      <w:r>
        <w:rPr>
          <w:rFonts w:cs="Arial" w:hAnsi="Arial" w:eastAsia="Arial" w:ascii="Arial"/>
          <w:b w:val="1"/>
        </w:rPr>
        <w:t xml:space="preserve">DATE: </w:t>
      </w:r>
      <w:r>
        <w:rPr>
          <w:rFonts w:cs="Arial" w:hAnsi="Arial" w:eastAsia="Arial" w:ascii="Arial"/>
          <w:b w:val="1"/>
        </w:rPr>
        <w:t xml:space="preserve">            </w:t>
      </w:r>
      <w:r>
        <w:rPr/>
        <w:t xml:space="preserve">September 4, 2020</w:t>
      </w: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>
          <w:rFonts w:cs="Arial" w:hAnsi="Arial" w:eastAsia="Arial" w:ascii="Arial"/>
          <w:b w:val="1"/>
        </w:rPr>
        <w:t xml:space="preserve"> 	</w:t>
      </w:r>
      <w:r>
        <w:rPr/>
        <w:t xml:space="preserve"> </w:t>
      </w:r>
    </w:p>
    <w:p>
      <w:pPr>
        <w:pStyle w:val="normal"/>
        <w:spacing w:before="0" w:after="5" w:line="250" w:lineRule="auto"/>
        <w:ind w:left="-7"/>
      </w:pPr>
      <w:r>
        <w:rPr>
          <w:rFonts w:cs="Arial" w:hAnsi="Arial" w:eastAsia="Arial" w:ascii="Arial"/>
          <w:b w:val="1"/>
        </w:rPr>
        <w:t xml:space="preserve">RE: </w:t>
      </w:r>
      <w:r>
        <w:rPr>
          <w:rFonts w:cs="Arial" w:hAnsi="Arial" w:eastAsia="Arial" w:ascii="Arial"/>
          <w:b w:val="1"/>
        </w:rPr>
        <w:t xml:space="preserve">                 </w:t>
      </w:r>
      <w:r>
        <w:rPr/>
        <w:t xml:space="preserve">09042020</w:t>
      </w:r>
      <w:r>
        <w:rPr/>
        <w:t xml:space="preserve">-</w:t>
      </w:r>
      <w:r>
        <w:rPr/>
        <w:t xml:space="preserve">002</w:t>
      </w:r>
      <w:r>
        <w:rPr/>
        <w:t xml:space="preserve"> – </w:t>
      </w:r>
      <w:r>
        <w:rPr/>
        <w:t xml:space="preserve">Health Update at the Newmarket</w:t>
      </w:r>
      <w:r>
        <w:rPr/>
        <w:t xml:space="preserve"> </w:t>
      </w:r>
      <w:r>
        <w:rPr/>
        <w:t xml:space="preserve">Courthouse</w:t>
      </w:r>
      <w:r>
        <w:rPr/>
        <w:t xml:space="preserve">    </w:t>
      </w:r>
    </w:p>
    <w:p>
      <w:pPr>
        <w:spacing w:before="0" w:after="0" w:line="259" w:lineRule="auto"/>
        <w:ind w:left="-215" w:right="-44" w:firstLine="0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inline distT="0" distB="0" distL="0" distR="0">
                <wp:extent cx="6034406" cy="57150"/>
                <wp:docPr id="2847" name="Group 28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06" cy="57150"/>
                          <a:chOff x="0" y="0"/>
                          <a:chExt cx="6034406" cy="57150"/>
                        </a:xfrm>
                      </wpg:grpSpPr>
                      <wps:wsp>
                        <wps:cNvPr id="3368" name="Shape 3368"/>
                        <wps:cNvSpPr/>
                        <wps:spPr>
                          <a:xfrm>
                            <a:off x="0" y="22860"/>
                            <a:ext cx="6034406" cy="34290"/>
                          </a:xfrm>
                          <a:custGeom>
                            <a:pathLst>
                              <a:path w="6034406" h="34290">
                                <a:moveTo>
                                  <a:pt x="0" y="0"/>
                                </a:moveTo>
                                <a:lnTo>
                                  <a:pt x="6034406" y="0"/>
                                </a:lnTo>
                                <a:lnTo>
                                  <a:pt x="6034406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0" y="0"/>
                            <a:ext cx="6034406" cy="11430"/>
                          </a:xfrm>
                          <a:custGeom>
                            <a:pathLst>
                              <a:path w="6034406" h="11430">
                                <a:moveTo>
                                  <a:pt x="0" y="0"/>
                                </a:moveTo>
                                <a:lnTo>
                                  <a:pt x="6034406" y="0"/>
                                </a:lnTo>
                                <a:lnTo>
                                  <a:pt x="603440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47" style="width:475.15pt;height:4.5pt;mso-position-horizontal-relative:char;mso-position-vertical-relative:line" coordsize="60344,571">
                <v:shape id="Shape 3370" style="position:absolute;width:60344;height:342;left:0;top:228;" coordsize="6034406,34290" path="m0,0l6034406,0l6034406,34290l0,34290l0,0">
                  <v:stroke weight="0pt" endcap="flat" joinstyle="miter" miterlimit="10" on="false" color="#000000" opacity="0"/>
                  <v:fill on="true" color="#000000"/>
                </v:shape>
                <v:shape id="Shape 3371" style="position:absolute;width:60344;height:114;left:0;top:0;" coordsize="6034406,11430" path="m0,0l6034406,0l6034406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cs="Arial" w:hAnsi="Arial" w:eastAsia="Arial" w:ascii="Arial"/>
          <w:b w:val="1"/>
        </w:rPr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	</w:t>
      </w:r>
      <w:r>
        <w:rPr>
          <w:rFonts w:cs="Arial" w:hAnsi="Arial" w:eastAsia="Arial" w:ascii="Arial"/>
          <w:b w:val="1"/>
        </w:rPr>
        <w:t xml:space="preserve">  	 </w:t>
      </w:r>
    </w:p>
    <w:p>
      <w:pPr>
        <w:pStyle w:val="normal"/>
        <w:spacing w:before="0" w:after="230" w:line="250" w:lineRule="auto"/>
        <w:ind w:left="-7"/>
      </w:pPr>
      <w:r>
        <w:rPr/>
        <w:t xml:space="preserve">I am writing to provide an update regarding the 50 Eagle Street, Newmarket</w:t>
      </w:r>
      <w:r>
        <w:rPr/>
        <w:t xml:space="preserve"> </w:t>
      </w:r>
      <w:r>
        <w:rPr/>
        <w:t xml:space="preserve">Courthouse</w:t>
      </w:r>
      <w:r>
        <w:rPr/>
        <w:t xml:space="preserve">.</w:t>
      </w:r>
      <w:r>
        <w:rPr/>
        <w:t xml:space="preserve">  </w:t>
      </w:r>
    </w:p>
    <w:p>
      <w:pPr>
        <w:shd w:val="clear" w:color="auto" w:fill="fbfbfb"/>
        <w:spacing w:before="0" w:after="188" w:line="247" w:lineRule="auto"/>
        <w:ind w:left="-5" w:hanging="10"/>
      </w:pPr>
      <w:r>
        <w:rPr/>
        <w:t xml:space="preserve">Today on Friday, September 4, 2020</w:t>
      </w:r>
      <w:r>
        <w:rPr/>
        <w:t xml:space="preserve">, </w:t>
      </w:r>
      <w:r>
        <w:rPr/>
        <w:t xml:space="preserve">I learned that an individual who works at the courthouse tested positive for COVID</w:t>
      </w:r>
      <w:r>
        <w:rPr/>
        <w:t xml:space="preserve">-</w:t>
      </w:r>
      <w:r>
        <w:rPr/>
        <w:t xml:space="preserve">19.</w:t>
      </w:r>
      <w:r>
        <w:rPr/>
        <w:t xml:space="preserve"> </w:t>
      </w:r>
      <w:r>
        <w:rPr/>
        <w:t xml:space="preserve">The individual’s tests results came back positive today.</w:t>
      </w:r>
      <w:r>
        <w:rPr/>
        <w:t xml:space="preserve">  </w:t>
      </w:r>
    </w:p>
    <w:p>
      <w:pPr>
        <w:shd w:val="clear" w:color="auto" w:fill="fbfbfb"/>
        <w:spacing w:before="0" w:after="188" w:line="247" w:lineRule="auto"/>
        <w:ind w:left="-5" w:hanging="10"/>
      </w:pPr>
      <w:r>
        <w:rPr/>
        <w:t xml:space="preserve">This individual was last</w:t>
      </w:r>
      <w:r>
        <w:rPr/>
        <w:t xml:space="preserve"> </w:t>
      </w:r>
      <w:r>
        <w:rPr/>
        <w:t xml:space="preserve">in the building on Monday, August 31</w:t>
      </w:r>
      <w:r>
        <w:rPr>
          <w:vertAlign w:val="superscript"/>
        </w:rPr>
        <w:t xml:space="preserve">st</w:t>
      </w:r>
      <w:r>
        <w:rPr/>
        <w:t xml:space="preserve">, 2020. The individual was advised by Public Health to self</w:t>
      </w:r>
      <w:r>
        <w:rPr/>
        <w:t xml:space="preserve">-</w:t>
      </w:r>
      <w:r>
        <w:rPr/>
        <w:t xml:space="preserve">isolate, which is a normal public health preventative procedure.  </w:t>
      </w:r>
      <w:r>
        <w:rPr/>
        <w:t xml:space="preserve"> </w:t>
      </w:r>
    </w:p>
    <w:p>
      <w:pPr>
        <w:pStyle w:val="normal"/>
        <w:spacing w:before="0" w:after="230" w:line="250" w:lineRule="auto"/>
        <w:ind w:left="-7"/>
      </w:pPr>
      <w:r>
        <w:rPr/>
        <w:t xml:space="preserve">Since March</w:t>
      </w:r>
      <w:r>
        <w:rPr/>
        <w:t xml:space="preserve"> </w:t>
      </w:r>
      <w:r>
        <w:rPr/>
        <w:t xml:space="preserve">23</w:t>
      </w:r>
      <w:r>
        <w:rPr>
          <w:vertAlign w:val="superscript"/>
        </w:rPr>
        <w:t xml:space="preserve">rd</w:t>
      </w:r>
      <w:r>
        <w:rPr/>
        <w:t xml:space="preserve">, 2020</w:t>
      </w:r>
      <w:r>
        <w:rPr/>
        <w:t xml:space="preserve">, the courthouse has been receiving and continues to receive enhanced cleaning on a regular basis</w:t>
      </w:r>
      <w:r>
        <w:rPr/>
        <w:t xml:space="preserve">. </w:t>
      </w:r>
      <w:r>
        <w:rPr/>
        <w:t xml:space="preserve">We have consulted with York Region</w:t>
      </w:r>
      <w:r>
        <w:rPr/>
        <w:t xml:space="preserve"> </w:t>
      </w:r>
      <w:r>
        <w:rPr/>
        <w:t xml:space="preserve">Public Health for guidance on this case and have been advised that, given our existing precautions in the courthouse, no further actions are required at this time.</w:t>
      </w:r>
      <w:r>
        <w:rPr/>
        <w:t xml:space="preserve"> </w:t>
      </w:r>
    </w:p>
    <w:p>
      <w:pPr>
        <w:pStyle w:val="normal"/>
        <w:spacing w:before="0" w:after="5" w:line="250" w:lineRule="auto"/>
        <w:ind w:left="-7"/>
      </w:pPr>
      <w:r>
        <w:rPr/>
        <w:t xml:space="preserve">I understand that this situation may cause you concern. Your health and safety is of the highest priority for me. </w:t>
      </w:r>
      <w:r>
        <w:rPr/>
        <w:t xml:space="preserve"> </w:t>
      </w:r>
      <w:r>
        <w:rPr/>
        <w:t xml:space="preserve">We are in ongoing discussions with the Public Health Unit and will continue to follow their guidance around best practices to ensure your safety.</w:t>
      </w: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 </w:t>
      </w:r>
    </w:p>
    <w:p>
      <w:pPr>
        <w:pStyle w:val="normal"/>
        <w:spacing w:before="0" w:after="5" w:line="250" w:lineRule="auto"/>
        <w:ind w:left="-7"/>
      </w:pPr>
      <w:r>
        <w:rPr/>
        <w:t xml:space="preserve">I would also like to remind you that the Employee Family Assistance Program is always available to support an employee’s well</w:t>
      </w:r>
      <w:r>
        <w:rPr/>
        <w:t xml:space="preserve">-</w:t>
      </w:r>
      <w:r>
        <w:rPr/>
        <w:t xml:space="preserve">being. You can learn more </w:t>
      </w:r>
      <w:hyperlink r:id="hyperlink452">
        <w:r>
          <w:rPr>
            <w:color w:val="0563c1"/>
            <w:u w:val="single" w:color="0563c1"/>
          </w:rPr>
          <w:t xml:space="preserve">here</w:t>
        </w:r>
      </w:hyperlink>
      <w:hyperlink r:id="hyperlink452">
        <w:r>
          <w:rPr/>
          <w:t xml:space="preserve">.</w:t>
        </w:r>
      </w:hyperlink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pStyle w:val="normal"/>
        <w:spacing w:before="0" w:after="5" w:line="250" w:lineRule="auto"/>
        <w:ind w:left="-7"/>
      </w:pPr>
      <w:r>
        <w:rPr/>
        <w:t xml:space="preserve">As a reminder, coronaviruses are spread mainly from person to person through close contact. There are everyday actions that can help prevent the spread of germs that cause respiratory illnesses. These include:</w:t>
      </w:r>
      <w:r>
        <w:rPr/>
        <w:t xml:space="preserve"> </w:t>
      </w:r>
    </w:p>
    <w:p>
      <w:pPr>
        <w:spacing w:before="0" w:after="86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>
          <w:rFonts w:cs="Calibri" w:hAnsi="Calibri" w:eastAsia="Calibri" w:ascii="Calibri"/>
        </w:rPr>
        <w:t xml:space="preserve"> </w:t>
      </w:r>
    </w:p>
    <w:p>
      <w:pPr>
        <w:spacing w:before="0" w:after="1121" w:line="259" w:lineRule="auto"/>
        <w:ind w:left="0" w:firstLine="0"/>
      </w:pPr>
      <w:r>
        <w:rPr>
          <w:rFonts w:cs="Calibri" w:hAnsi="Calibri" w:eastAsia="Calibri" w:ascii="Calibri"/>
        </w:rPr>
        <w:t xml:space="preserve"> </w:t>
      </w:r>
    </w:p>
    <w:p>
      <w:pPr>
        <w:pStyle w:val="normal"/>
        <w:spacing w:before="0" w:after="5" w:line="250" w:lineRule="auto"/>
        <w:ind w:left="-7"/>
      </w:pPr>
      <w:r>
        <w:rPr/>
        <w:t xml:space="preserve">As a reminder, the proper hygiene protocols include the following: </w:t>
      </w: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50" w:lineRule="auto"/>
        <w:ind w:left="720" w:hanging="360"/>
      </w:pPr>
      <w:r>
        <w:rPr/>
        <w:t xml:space="preserve">wash your hands often with soap and water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50" w:lineRule="auto"/>
        <w:ind w:left="720" w:hanging="360"/>
      </w:pPr>
      <w:r>
        <w:rPr/>
        <w:t xml:space="preserve">sneeze and cough into your sleeve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50" w:lineRule="auto"/>
        <w:ind w:left="720" w:hanging="360"/>
      </w:pPr>
      <w:r>
        <w:rPr/>
        <w:t xml:space="preserve">avoid touching your eyes, nose or mouth</w:t>
      </w:r>
      <w:r>
        <w:rPr/>
        <w:t xml:space="preserve"> </w:t>
      </w:r>
      <w:r>
        <w:rPr>
          <w:rFonts w:cs="Segoe UI Symbol" w:hAnsi="Segoe UI Symbol" w:eastAsia="Segoe UI Symbol" w:ascii="Segoe UI Symbol"/>
          <w:sz w:val="20"/>
        </w:rPr>
        <w:t xml:space="preserve">•</w:t>
      </w:r>
      <w:r>
        <w:rPr>
          <w:sz w:val="20"/>
        </w:rPr>
        <w:t xml:space="preserve"> 	</w:t>
      </w:r>
      <w:r>
        <w:rPr/>
        <w:t xml:space="preserve">avoid contact with people who are sick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50" w:lineRule="auto"/>
        <w:ind w:left="720" w:hanging="360"/>
      </w:pPr>
      <w:r>
        <w:rPr/>
        <w:t xml:space="preserve">stay home if you are sick.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50" w:lineRule="auto"/>
        <w:ind w:left="720" w:hanging="360"/>
      </w:pPr>
      <w:r>
        <w:rPr/>
        <w:t xml:space="preserve">stay at least 2 metres from others</w:t>
      </w: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pStyle w:val="normal"/>
        <w:spacing w:before="0" w:after="5" w:line="250" w:lineRule="auto"/>
        <w:ind w:left="-7"/>
      </w:pPr>
      <w:r>
        <w:rPr/>
        <w:t xml:space="preserve">I understand that this situation may cause you concern.  Your health and safety are of the highest priority.  If you have concerns, or if you are in a high</w:t>
      </w:r>
      <w:r>
        <w:rPr/>
        <w:t xml:space="preserve">-</w:t>
      </w:r>
      <w:r>
        <w:rPr/>
        <w:t xml:space="preserve">risk group as identified by the Ministry of Health, you are encouraged to use the online self</w:t>
      </w:r>
      <w:r>
        <w:rPr/>
        <w:t xml:space="preserve">-</w:t>
      </w:r>
      <w:r>
        <w:rPr/>
        <w:t xml:space="preserve">assessment tool </w:t>
      </w:r>
      <w:hyperlink r:id="hyperlink553">
        <w:r>
          <w:rPr>
            <w:color w:val="0563c1"/>
            <w:u w:val="single" w:color="0563c1"/>
          </w:rPr>
          <w:t xml:space="preserve">https://covid</w:t>
        </w:r>
      </w:hyperlink>
      <w:hyperlink r:id="hyperlink553">
        <w:r>
          <w:rPr>
            <w:color w:val="0563c1"/>
            <w:u w:val="single" w:color="0563c1"/>
          </w:rPr>
          <w:t xml:space="preserve">-</w:t>
        </w:r>
      </w:hyperlink>
      <w:hyperlink r:id="hyperlink553">
        <w:r>
          <w:rPr>
            <w:color w:val="0563c1"/>
            <w:u w:val="single" w:color="0563c1"/>
          </w:rPr>
          <w:t xml:space="preserve">19.ontario.ca/self</w:t>
        </w:r>
      </w:hyperlink>
      <w:hyperlink r:id="hyperlink553">
        <w:r>
          <w:rPr>
            <w:color w:val="0563c1"/>
            <w:u w:val="single" w:color="0563c1"/>
          </w:rPr>
          <w:t xml:space="preserve">-</w:t>
        </w:r>
      </w:hyperlink>
      <w:hyperlink r:id="hyperlink553">
        <w:r>
          <w:rPr>
            <w:color w:val="0563c1"/>
            <w:u w:val="single" w:color="0563c1"/>
          </w:rPr>
          <w:t xml:space="preserve">assessment/</w:t>
        </w:r>
      </w:hyperlink>
      <w:hyperlink r:id="hyperlink553">
        <w:r>
          <w:rPr/>
          <w:t xml:space="preserve"> </w:t>
        </w:r>
      </w:hyperlink>
      <w:r>
        <w:rPr/>
        <w:t xml:space="preserve">and to discuss any concerns with your manager.  </w:t>
      </w: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pStyle w:val="normal"/>
        <w:spacing w:before="0" w:after="230" w:line="250" w:lineRule="auto"/>
        <w:ind w:left="-7"/>
      </w:pPr>
      <w:r>
        <w:rPr/>
        <w:t xml:space="preserve">Should you or anyone in the workplace experience symptoms, please contact a health care provider or Public Health immediately and advise your manager.  If necessary, Public Health will advise the Ministry on next steps.  </w:t>
      </w:r>
      <w:r>
        <w:rPr/>
        <w:t xml:space="preserve"> </w:t>
      </w:r>
    </w:p>
    <w:p>
      <w:pPr>
        <w:pStyle w:val="normal"/>
        <w:spacing w:before="0" w:after="120" w:line="344" w:lineRule="auto"/>
        <w:ind w:left="-7" w:right="594"/>
      </w:pPr>
      <w:r>
        <w:rPr/>
        <w:t xml:space="preserve">For more information, please visit the Ontario COVID</w:t>
      </w:r>
      <w:r>
        <w:rPr/>
        <w:t xml:space="preserve">-</w:t>
      </w:r>
      <w:r>
        <w:rPr/>
        <w:t xml:space="preserve">19 website: </w:t>
      </w:r>
      <w:hyperlink r:id="hyperlink554">
        <w:r>
          <w:rPr>
            <w:color w:val="0563c1"/>
            <w:u w:val="single" w:color="0563c1"/>
          </w:rPr>
          <w:t xml:space="preserve">https:/</w:t>
        </w:r>
      </w:hyperlink>
      <w:hyperlink r:id="hyperlink555">
        <w:r>
          <w:rPr>
            <w:color w:val="0563c1"/>
            <w:u w:val="single" w:color="0563c1"/>
          </w:rPr>
          <w:t xml:space="preserve">/www.ontario.c</w:t>
        </w:r>
      </w:hyperlink>
      <w:hyperlink r:id="hyperlink556">
        <w:r>
          <w:rPr>
            <w:color w:val="0563c1"/>
            <w:u w:val="single" w:color="0563c1"/>
          </w:rPr>
          <w:t xml:space="preserve">a/page/2019</w:t>
        </w:r>
      </w:hyperlink>
      <w:hyperlink r:id="hyperlink556">
        <w:r>
          <w:rPr>
            <w:color w:val="0563c1"/>
            <w:u w:val="single" w:color="0563c1"/>
          </w:rPr>
          <w:t xml:space="preserve">-</w:t>
        </w:r>
      </w:hyperlink>
      <w:hyperlink r:id="hyperlink556">
        <w:r>
          <w:rPr>
            <w:color w:val="0563c1"/>
            <w:u w:val="single" w:color="0563c1"/>
          </w:rPr>
          <w:t xml:space="preserve">novel</w:t>
        </w:r>
      </w:hyperlink>
      <w:hyperlink r:id="hyperlink557">
        <w:r>
          <w:rPr>
            <w:color w:val="0563c1"/>
            <w:u w:val="single" w:color="0563c1"/>
          </w:rPr>
          <w:t xml:space="preserve">-</w:t>
        </w:r>
      </w:hyperlink>
      <w:hyperlink r:id="hyperlink557">
        <w:r>
          <w:rPr>
            <w:color w:val="0563c1"/>
            <w:u w:val="single" w:color="0563c1"/>
          </w:rPr>
          <w:t xml:space="preserve">coronaviru</w:t>
        </w:r>
      </w:hyperlink>
      <w:hyperlink r:id="hyperlink558">
        <w:r>
          <w:rPr>
            <w:color w:val="0563c1"/>
            <w:u w:val="single" w:color="0563c1"/>
          </w:rPr>
          <w:t xml:space="preserve">s</w:t>
        </w:r>
      </w:hyperlink>
      <w:hyperlink r:id="hyperlink558">
        <w:r>
          <w:rPr>
            <w:color w:val="0563c1"/>
            <w:u w:val="single" w:color="0563c1"/>
          </w:rPr>
          <w:t xml:space="preserve">-</w:t>
        </w:r>
      </w:hyperlink>
      <w:hyperlink r:id="hyperlink558">
        <w:r>
          <w:rPr>
            <w:color w:val="0563c1"/>
            <w:u w:val="single" w:color="0563c1"/>
          </w:rPr>
          <w:t xml:space="preserve">2019</w:t>
        </w:r>
      </w:hyperlink>
      <w:hyperlink r:id="hyperlink559">
        <w:r>
          <w:rPr>
            <w:color w:val="0563c1"/>
            <w:u w:val="single" w:color="0563c1"/>
          </w:rPr>
          <w:t xml:space="preserve">-</w:t>
        </w:r>
      </w:hyperlink>
      <w:hyperlink r:id="hyperlink559">
        <w:r>
          <w:rPr>
            <w:color w:val="0563c1"/>
            <w:u w:val="single" w:color="0563c1"/>
          </w:rPr>
          <w:t xml:space="preserve">nco</w:t>
        </w:r>
      </w:hyperlink>
      <w:hyperlink r:id="hyperlink560">
        <w:r>
          <w:rPr>
            <w:color w:val="0563c1"/>
            <w:u w:val="single" w:color="0563c1"/>
          </w:rPr>
          <w:t xml:space="preserve">v#section</w:t>
        </w:r>
      </w:hyperlink>
      <w:hyperlink r:id="hyperlink560">
        <w:r>
          <w:rPr>
            <w:color w:val="0563c1"/>
            <w:u w:val="single" w:color="0563c1"/>
          </w:rPr>
          <w:t xml:space="preserve">-</w:t>
        </w:r>
      </w:hyperlink>
      <w:hyperlink r:id="hyperlink560">
        <w:r>
          <w:rPr>
            <w:color w:val="0563c1"/>
            <w:u w:val="single" w:color="0563c1"/>
          </w:rPr>
          <w:t xml:space="preserve">6</w:t>
        </w:r>
      </w:hyperlink>
      <w:hyperlink r:id="hyperlink560">
        <w:r>
          <w:rPr/>
          <w:t xml:space="preserve"> </w:t>
        </w:r>
      </w:hyperlink>
      <w:r>
        <w:rPr/>
        <w:t xml:space="preserve"> </w:t>
      </w:r>
      <w:r>
        <w:rPr/>
        <w:t xml:space="preserve">Thank you for your understanding and take good care.</w:t>
      </w:r>
      <w:r>
        <w:rPr/>
        <w:t xml:space="preserve"> </w:t>
      </w:r>
    </w:p>
    <w:p>
      <w:pPr>
        <w:pStyle w:val="normal"/>
        <w:spacing w:before="0" w:after="5" w:line="250" w:lineRule="auto"/>
        <w:ind w:left="-7"/>
      </w:pPr>
      <w:r>
        <w:rPr/>
        <w:t xml:space="preserve">Eleni Makos</w:t>
      </w:r>
      <w:r>
        <w:rPr/>
        <w:t xml:space="preserve"> </w:t>
      </w:r>
    </w:p>
    <w:p>
      <w:pPr>
        <w:pStyle w:val="normal"/>
        <w:spacing w:before="0" w:after="5" w:line="250" w:lineRule="auto"/>
        <w:ind w:left="-7"/>
      </w:pPr>
      <w:r>
        <w:rPr/>
        <w:t xml:space="preserve">Supervisor of Court Operations</w:t>
      </w:r>
      <w:r>
        <w:rPr/>
        <w:t xml:space="preserve"> </w:t>
      </w:r>
    </w:p>
    <w:p>
      <w:pPr>
        <w:pStyle w:val="normal"/>
        <w:spacing w:before="0" w:after="5" w:line="250" w:lineRule="auto"/>
        <w:ind w:left="-7"/>
      </w:pPr>
      <w:r>
        <w:rPr/>
        <w:t xml:space="preserve">Acting CEMT Lead</w:t>
      </w: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p>
      <w:pPr>
        <w:spacing w:before="0" w:after="5292" w:line="259" w:lineRule="auto"/>
        <w:ind w:left="0" w:firstLine="0"/>
      </w:pP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>
          <w:rFonts w:cs="Calibri" w:hAnsi="Calibri" w:eastAsia="Calibri" w:ascii="Calibri"/>
        </w:rPr>
        <w:t xml:space="preserve"> </w:t>
      </w:r>
    </w:p>
    <w:sectPr>
      <w:pgSz w:w="12240" w:h="15840" w:orient="portrait"/>
      <w:pgMar w:left="1440" w:top="48" w:right="1556" w:bottom="622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72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5" w:line="250" w:lineRule="auto"/>
      <w:ind w:left="8" w:right="0" w:hanging="8"/>
      <w:jc w:val="left"/>
    </w:pPr>
    <w:rPr>
      <w:rFonts w:cs="Arial" w:hAnsi="Arial" w:eastAsia="Arial" w:ascii="Arial"/>
      <w:color w:val="000000"/>
      <w:sz w:val="24"/>
      <w:lang w:val="en-CA" w:eastAsia="en-CA" w:bidi="en-CA"/>
    </w:rPr>
  </w:style>
</w:styles>
</file>

<file path=word/_rels/document.xml.rels><?xml version="1.0" encoding="UTF-8"?><Relationships xmlns="http://schemas.openxmlformats.org/package/2006/relationships"><Relationship TargetMode="External" Target="https://covid-19.ontario.ca/self-assessment/" Id="hyperlink553" Type="http://schemas.openxmlformats.org/officeDocument/2006/relationships/hyperlink" /><Relationship TargetMode="External" Target="https://www.ontario.ca/page/2019-novel-coronavirus-2019-ncov#section-6" Id="hyperlink557" Type="http://schemas.openxmlformats.org/officeDocument/2006/relationships/hyperlink" /><Relationship TargetMode="External" Target="https://www.ontario.ca/page/2019-novel-coronavirus-2019-ncov#section-6" Id="hyperlink560" Type="http://schemas.openxmlformats.org/officeDocument/2006/relationships/hyperlink" /><Relationship TargetMode="External" Target="https://www.ontario.ca/page/2019-novel-coronavirus-2019-ncov#section-6" Id="hyperlink554" Type="http://schemas.openxmlformats.org/officeDocument/2006/relationships/hyperlink" /><Relationship TargetMode="External" Target="https://www.ontario.ca/page/2019-novel-coronavirus-2019-ncov#section-6" Id="hyperlink556" Type="http://schemas.openxmlformats.org/officeDocument/2006/relationships/hyperlink" /><Relationship TargetMode="External" Target="https://www.ontario.ca/page/2019-novel-coronavirus-2019-ncov#section-6" Id="hyperlink558" Type="http://schemas.openxmlformats.org/officeDocument/2006/relationships/hyperlink" /><Relationship TargetMode="External" Target="https://intra.ontario.ca/ops/efap" Id="hyperlink452" Type="http://schemas.openxmlformats.org/officeDocument/2006/relationships/hyperlink" /><Relationship TargetMode="External" Target="https://www.ontario.ca/page/2019-novel-coronavirus-2019-ncov#section-6" Id="hyperlink555" Type="http://schemas.openxmlformats.org/officeDocument/2006/relationships/hyperlink" /><Relationship TargetMode="External" Target="https://www.ontario.ca/page/2019-novel-coronavirus-2019-ncov#section-6" Id="hyperlink559" Type="http://schemas.openxmlformats.org/officeDocument/2006/relationships/hyperlink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McNeill, Rebekah (MAG)</dc:creator>
  <dc:title/>
  <dc:subject/>
  <cp:keywords/>
  <dcterms:created xsi:type="dcterms:W3CDTF">2020-09-08T00:06:55Z</dcterms:created>
  <dcterms:modified xsi:type="dcterms:W3CDTF">2020-09-08T00:06:55Z</dcterms:modified>
</cp:coreProperties>
</file>